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A" w:rsidRPr="00FB022A" w:rsidRDefault="00FB022A" w:rsidP="00FB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22A" w:rsidRPr="00FB022A" w:rsidRDefault="00FB022A" w:rsidP="00FB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Maharashtra State Electricity Distribution Co. </w:t>
      </w:r>
      <w:proofErr w:type="gramStart"/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>Ltd .</w:t>
      </w:r>
      <w:proofErr w:type="gramEnd"/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FB022A">
        <w:rPr>
          <w:rFonts w:ascii="Times New Roman" w:eastAsia="Times New Roman" w:hAnsi="Times New Roman" w:cs="Times New Roman"/>
          <w:sz w:val="24"/>
          <w:szCs w:val="24"/>
        </w:rPr>
        <w:t>Prakashgad</w:t>
      </w:r>
      <w:proofErr w:type="spell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, Plot No.G-9, </w:t>
      </w:r>
      <w:proofErr w:type="spellStart"/>
      <w:r w:rsidRPr="00FB022A">
        <w:rPr>
          <w:rFonts w:ascii="Times New Roman" w:eastAsia="Times New Roman" w:hAnsi="Times New Roman" w:cs="Times New Roman"/>
          <w:sz w:val="24"/>
          <w:szCs w:val="24"/>
        </w:rPr>
        <w:t>Bandra</w:t>
      </w:r>
      <w:proofErr w:type="spell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 (East), Mumbai – 400 051 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br/>
        <w:t>É (P) 26474753, (O) 26474211 / 26472131, Fax- 26472366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,Website</w:t>
      </w:r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5" w:history="1">
        <w:r w:rsidRPr="00FB0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www.mahadiscom.in</w:t>
        </w:r>
      </w:hyperlink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REF.: PR – 3 / COS / 36606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DAE: 07/10/2006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CIRCULAR NO.</w:t>
      </w:r>
      <w:proofErr w:type="gramEnd"/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44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Subject: Corrigendum to Commercial Circular No.43 dated 27-09-2006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Please refer to Commercial Circular No.43. 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dated</w:t>
      </w:r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 27-09-2006 wherein Service Connection Charges for new overhead connection are prescribed in Annexure-1.It is observed that due to oversight the following matter is communicated in the column </w:t>
      </w: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No.1.L.T. </w:t>
      </w:r>
      <w:proofErr w:type="spellStart"/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>SupplyThree</w:t>
      </w:r>
      <w:proofErr w:type="spellEnd"/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phase (b).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090"/>
        <w:gridCol w:w="1260"/>
        <w:gridCol w:w="1185"/>
      </w:tblGrid>
      <w:tr w:rsidR="00FB022A" w:rsidRPr="00FB022A" w:rsidTr="00FB022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“Motive Power above 21 HP but up to 107 HP or other loads above </w:t>
            </w:r>
            <w:r w:rsidRPr="00FB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proofErr w:type="spellStart"/>
            <w:r w:rsidRPr="00FB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to 80 KW”.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 </w:t>
            </w:r>
          </w:p>
        </w:tc>
      </w:tr>
    </w:tbl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Now it is to be read 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as :</w:t>
      </w:r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090"/>
        <w:gridCol w:w="1260"/>
        <w:gridCol w:w="1185"/>
      </w:tblGrid>
      <w:tr w:rsidR="00FB022A" w:rsidRPr="00FB022A" w:rsidTr="00FB022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“Motive Power above 21 HP but up to 107 HP or other loads above </w:t>
            </w:r>
            <w:r w:rsidRPr="00FB0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KW</w:t>
            </w: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up to 80 KW”.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22A" w:rsidRPr="00FB022A" w:rsidRDefault="00FB022A" w:rsidP="00FB0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 </w:t>
            </w:r>
          </w:p>
        </w:tc>
      </w:tr>
    </w:tbl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All the field Officers are requested to take due note of the corrigendum as above and should initiate necessary action accordingly.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Chief Engineer (Commercial).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br/>
        <w:t xml:space="preserve">The All Chief </w:t>
      </w:r>
      <w:proofErr w:type="spellStart"/>
      <w:r w:rsidRPr="00FB022A"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,MSEDCL</w:t>
      </w:r>
      <w:proofErr w:type="spellEnd"/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br/>
        <w:t xml:space="preserve">The All Superintending </w:t>
      </w:r>
      <w:proofErr w:type="spellStart"/>
      <w:r w:rsidRPr="00FB022A"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,MSEDCL</w:t>
      </w:r>
      <w:proofErr w:type="spellEnd"/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br/>
        <w:t xml:space="preserve">The All Executive 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Engineer ,</w:t>
      </w:r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 MSEDCL. 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br/>
        <w:t xml:space="preserve">The All Dy. Executive </w:t>
      </w:r>
      <w:proofErr w:type="spellStart"/>
      <w:r w:rsidRPr="00FB022A">
        <w:rPr>
          <w:rFonts w:ascii="Times New Roman" w:eastAsia="Times New Roman" w:hAnsi="Times New Roman" w:cs="Times New Roman"/>
          <w:sz w:val="24"/>
          <w:szCs w:val="24"/>
        </w:rPr>
        <w:t>Engineer</w:t>
      </w:r>
      <w:proofErr w:type="gramStart"/>
      <w:r w:rsidRPr="00FB022A">
        <w:rPr>
          <w:rFonts w:ascii="Times New Roman" w:eastAsia="Times New Roman" w:hAnsi="Times New Roman" w:cs="Times New Roman"/>
          <w:sz w:val="24"/>
          <w:szCs w:val="24"/>
        </w:rPr>
        <w:t>,MSEDCL</w:t>
      </w:r>
      <w:proofErr w:type="spellEnd"/>
      <w:proofErr w:type="gram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022A">
        <w:rPr>
          <w:rFonts w:ascii="Times New Roman" w:eastAsia="Times New Roman" w:hAnsi="Times New Roman" w:cs="Times New Roman"/>
          <w:sz w:val="24"/>
          <w:szCs w:val="24"/>
        </w:rPr>
        <w:br/>
        <w:t xml:space="preserve">The All </w:t>
      </w:r>
      <w:proofErr w:type="spellStart"/>
      <w:r w:rsidRPr="00FB022A">
        <w:rPr>
          <w:rFonts w:ascii="Times New Roman" w:eastAsia="Times New Roman" w:hAnsi="Times New Roman" w:cs="Times New Roman"/>
          <w:sz w:val="24"/>
          <w:szCs w:val="24"/>
        </w:rPr>
        <w:t>Asstt.Engineer</w:t>
      </w:r>
      <w:proofErr w:type="spellEnd"/>
      <w:r w:rsidRPr="00FB022A">
        <w:rPr>
          <w:rFonts w:ascii="Times New Roman" w:eastAsia="Times New Roman" w:hAnsi="Times New Roman" w:cs="Times New Roman"/>
          <w:sz w:val="24"/>
          <w:szCs w:val="24"/>
        </w:rPr>
        <w:t xml:space="preserve">, MSEDCL. </w:t>
      </w:r>
    </w:p>
    <w:p w:rsidR="00FB022A" w:rsidRPr="00FB022A" w:rsidRDefault="00FB022A" w:rsidP="00FB0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2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2BD" w:rsidRPr="00FB022A" w:rsidRDefault="00AC62BD" w:rsidP="00FB022A"/>
    <w:sectPr w:rsidR="00AC62BD" w:rsidRPr="00FB022A" w:rsidSect="00703888">
      <w:pgSz w:w="15840" w:h="24480" w:code="1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DB"/>
    <w:multiLevelType w:val="multilevel"/>
    <w:tmpl w:val="EAC8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5887"/>
    <w:multiLevelType w:val="multilevel"/>
    <w:tmpl w:val="E3A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92531"/>
    <w:multiLevelType w:val="multilevel"/>
    <w:tmpl w:val="257E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63F"/>
    <w:multiLevelType w:val="multilevel"/>
    <w:tmpl w:val="6226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2684"/>
    <w:rsid w:val="000F30A8"/>
    <w:rsid w:val="00162684"/>
    <w:rsid w:val="00412CE0"/>
    <w:rsid w:val="004708A3"/>
    <w:rsid w:val="005A4B36"/>
    <w:rsid w:val="00703888"/>
    <w:rsid w:val="00AC62BD"/>
    <w:rsid w:val="00C81E9D"/>
    <w:rsid w:val="00CB1585"/>
    <w:rsid w:val="00FB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6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6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5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hadisco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</dc:creator>
  <cp:lastModifiedBy>RUPS</cp:lastModifiedBy>
  <cp:revision>2</cp:revision>
  <dcterms:created xsi:type="dcterms:W3CDTF">2018-03-01T11:43:00Z</dcterms:created>
  <dcterms:modified xsi:type="dcterms:W3CDTF">2018-03-01T11:43:00Z</dcterms:modified>
</cp:coreProperties>
</file>